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49FE" w14:textId="77777777" w:rsidR="002E5F02" w:rsidRDefault="002E5F02">
      <w:pPr>
        <w:pStyle w:val="BodyText"/>
        <w:spacing w:before="8"/>
        <w:rPr>
          <w:rFonts w:ascii="Times New Roman"/>
          <w:b w:val="0"/>
          <w:sz w:val="9"/>
        </w:rPr>
      </w:pPr>
      <w:bookmarkStart w:id="0" w:name="_GoBack"/>
      <w:bookmarkEnd w:id="0"/>
    </w:p>
    <w:p w14:paraId="63116CCA" w14:textId="2D3ACEE7" w:rsidR="002E5F02" w:rsidRDefault="0088014A">
      <w:pPr>
        <w:pStyle w:val="BodyText"/>
        <w:spacing w:before="100"/>
        <w:ind w:left="211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864D052" wp14:editId="2E98C17E">
            <wp:simplePos x="0" y="0"/>
            <wp:positionH relativeFrom="page">
              <wp:posOffset>4594225</wp:posOffset>
            </wp:positionH>
            <wp:positionV relativeFrom="paragraph">
              <wp:posOffset>-73254</wp:posOffset>
            </wp:positionV>
            <wp:extent cx="2682239" cy="3943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9" cy="394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757">
        <w:t xml:space="preserve">Guided Reading </w:t>
      </w:r>
      <w:r>
        <w:t>Observation</w:t>
      </w:r>
    </w:p>
    <w:p w14:paraId="2E876138" w14:textId="77777777" w:rsidR="002E5F02" w:rsidRDefault="002E5F02">
      <w:pPr>
        <w:pStyle w:val="BodyText"/>
        <w:rPr>
          <w:sz w:val="5"/>
        </w:rPr>
      </w:pPr>
    </w:p>
    <w:tbl>
      <w:tblPr>
        <w:tblW w:w="0" w:type="auto"/>
        <w:tblInd w:w="1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6968"/>
      </w:tblGrid>
      <w:tr w:rsidR="002E5F02" w14:paraId="6EFC58E1" w14:textId="77777777" w:rsidTr="00DE6757">
        <w:trPr>
          <w:trHeight w:val="244"/>
        </w:trPr>
        <w:tc>
          <w:tcPr>
            <w:tcW w:w="11612" w:type="dxa"/>
            <w:gridSpan w:val="2"/>
            <w:shd w:val="clear" w:color="auto" w:fill="000000"/>
          </w:tcPr>
          <w:p w14:paraId="1AA96109" w14:textId="07BEE0A4" w:rsidR="002E5F02" w:rsidRDefault="002E5F02">
            <w:pPr>
              <w:pStyle w:val="TableParagraph"/>
              <w:spacing w:before="1" w:line="223" w:lineRule="exact"/>
              <w:ind w:left="5127" w:right="5116" w:firstLine="0"/>
              <w:jc w:val="center"/>
              <w:rPr>
                <w:b/>
                <w:sz w:val="20"/>
              </w:rPr>
            </w:pPr>
          </w:p>
        </w:tc>
      </w:tr>
      <w:tr w:rsidR="002E5F02" w14:paraId="006D04C2" w14:textId="77777777" w:rsidTr="00DE6757">
        <w:trPr>
          <w:trHeight w:val="244"/>
        </w:trPr>
        <w:tc>
          <w:tcPr>
            <w:tcW w:w="11612" w:type="dxa"/>
            <w:gridSpan w:val="2"/>
            <w:shd w:val="clear" w:color="auto" w:fill="DADADA"/>
          </w:tcPr>
          <w:p w14:paraId="61EA9BEF" w14:textId="32E64395" w:rsidR="002E5F02" w:rsidRPr="00DE6757" w:rsidRDefault="00DE6757" w:rsidP="00DE6757">
            <w:pPr>
              <w:rPr>
                <w:b/>
                <w:bCs/>
              </w:rPr>
            </w:pPr>
            <w:r>
              <w:rPr>
                <w:b/>
                <w:sz w:val="20"/>
              </w:rPr>
              <w:t xml:space="preserve"> </w:t>
            </w:r>
            <w:r w:rsidR="0088014A">
              <w:rPr>
                <w:b/>
                <w:sz w:val="20"/>
              </w:rPr>
              <w:t>1.</w:t>
            </w:r>
            <w:r w:rsidR="0088014A">
              <w:rPr>
                <w:b/>
                <w:sz w:val="20"/>
              </w:rPr>
              <w:tab/>
            </w:r>
            <w:r w:rsidRPr="005525AE">
              <w:rPr>
                <w:b/>
                <w:bCs/>
              </w:rPr>
              <w:t>Guided Reading</w:t>
            </w:r>
            <w:r w:rsidR="00793A77">
              <w:rPr>
                <w:b/>
                <w:bCs/>
              </w:rPr>
              <w:t xml:space="preserve"> (</w:t>
            </w:r>
            <w:r w:rsidRPr="005525AE">
              <w:rPr>
                <w:b/>
                <w:bCs/>
              </w:rPr>
              <w:t>Use of Data</w:t>
            </w:r>
            <w:r w:rsidR="00793A77">
              <w:rPr>
                <w:b/>
                <w:bCs/>
              </w:rPr>
              <w:t>)</w:t>
            </w:r>
          </w:p>
        </w:tc>
      </w:tr>
      <w:tr w:rsidR="00A353C9" w14:paraId="7EAACD5D" w14:textId="77777777" w:rsidTr="00A353C9">
        <w:trPr>
          <w:trHeight w:val="1242"/>
        </w:trPr>
        <w:tc>
          <w:tcPr>
            <w:tcW w:w="4644" w:type="dxa"/>
          </w:tcPr>
          <w:p w14:paraId="70D98C29" w14:textId="35A6F55F" w:rsidR="00A353C9" w:rsidRDefault="00A353C9" w:rsidP="00DE6757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are grouped based on their assessed reading levels (ISIP, MAP, etc.) </w:t>
            </w:r>
          </w:p>
          <w:p w14:paraId="64E2E226" w14:textId="4C1D5DD9" w:rsidR="00A353C9" w:rsidRDefault="00A353C9" w:rsidP="00DE6757">
            <w:pPr>
              <w:pStyle w:val="ListParagraph"/>
              <w:numPr>
                <w:ilvl w:val="0"/>
                <w:numId w:val="5"/>
              </w:numPr>
            </w:pPr>
            <w:r>
              <w:t xml:space="preserve">Groups not larger than 6 </w:t>
            </w:r>
          </w:p>
          <w:p w14:paraId="44E79A77" w14:textId="51EDED28" w:rsidR="00A353C9" w:rsidRPr="00DE6757" w:rsidRDefault="00A353C9" w:rsidP="00793A77">
            <w:pPr>
              <w:pStyle w:val="ListParagraph"/>
              <w:numPr>
                <w:ilvl w:val="0"/>
                <w:numId w:val="5"/>
              </w:numPr>
            </w:pPr>
            <w:r>
              <w:t>Groups are clearly posted with schedule in room or binder</w:t>
            </w:r>
          </w:p>
        </w:tc>
        <w:tc>
          <w:tcPr>
            <w:tcW w:w="6968" w:type="dxa"/>
            <w:vMerge w:val="restart"/>
          </w:tcPr>
          <w:p w14:paraId="041D9A08" w14:textId="77777777" w:rsidR="00A353C9" w:rsidRDefault="00A353C9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A353C9" w14:paraId="120D4A4E" w14:textId="77777777" w:rsidTr="00A353C9">
        <w:trPr>
          <w:trHeight w:val="244"/>
        </w:trPr>
        <w:tc>
          <w:tcPr>
            <w:tcW w:w="4644" w:type="dxa"/>
            <w:shd w:val="clear" w:color="auto" w:fill="DADADA"/>
          </w:tcPr>
          <w:p w14:paraId="0CF4FA68" w14:textId="77777777" w:rsidR="00A353C9" w:rsidRDefault="00A353C9">
            <w:pPr>
              <w:pStyle w:val="TableParagraph"/>
              <w:tabs>
                <w:tab w:val="left" w:pos="467"/>
              </w:tabs>
              <w:spacing w:before="1" w:line="22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 w:rsidRPr="005525AE">
              <w:rPr>
                <w:b/>
                <w:bCs/>
              </w:rPr>
              <w:t>Guided Reading (Management)</w:t>
            </w:r>
          </w:p>
        </w:tc>
        <w:tc>
          <w:tcPr>
            <w:tcW w:w="6968" w:type="dxa"/>
            <w:vMerge/>
            <w:shd w:val="clear" w:color="auto" w:fill="DADADA"/>
          </w:tcPr>
          <w:p w14:paraId="28850493" w14:textId="70DA978D" w:rsidR="00A353C9" w:rsidRDefault="00A353C9">
            <w:pPr>
              <w:pStyle w:val="TableParagraph"/>
              <w:tabs>
                <w:tab w:val="left" w:pos="467"/>
              </w:tabs>
              <w:spacing w:before="1" w:line="223" w:lineRule="exact"/>
              <w:ind w:left="107" w:firstLine="0"/>
              <w:rPr>
                <w:b/>
                <w:sz w:val="20"/>
              </w:rPr>
            </w:pPr>
          </w:p>
        </w:tc>
      </w:tr>
      <w:tr w:rsidR="00A353C9" w14:paraId="7CC56D92" w14:textId="77777777" w:rsidTr="00A353C9">
        <w:trPr>
          <w:trHeight w:val="2466"/>
        </w:trPr>
        <w:tc>
          <w:tcPr>
            <w:tcW w:w="4644" w:type="dxa"/>
          </w:tcPr>
          <w:p w14:paraId="0D6E4FF6" w14:textId="2AA92E01" w:rsidR="00A353C9" w:rsidRDefault="00A353C9" w:rsidP="00DE6757">
            <w:pPr>
              <w:pStyle w:val="ListParagraph"/>
              <w:numPr>
                <w:ilvl w:val="0"/>
                <w:numId w:val="6"/>
              </w:numPr>
            </w:pPr>
            <w:r>
              <w:t>Student expectations for independent work tasks are clear and evident with 100% of students engaged</w:t>
            </w:r>
          </w:p>
          <w:p w14:paraId="5BFE409F" w14:textId="48335FEA" w:rsidR="00A353C9" w:rsidRDefault="00A353C9" w:rsidP="00DE6757">
            <w:pPr>
              <w:pStyle w:val="ListParagraph"/>
              <w:numPr>
                <w:ilvl w:val="0"/>
                <w:numId w:val="6"/>
              </w:numPr>
            </w:pPr>
            <w:r>
              <w:t>Evidence of daily 5 or similar literacy tasks where students are authentically reading and writing</w:t>
            </w:r>
          </w:p>
          <w:p w14:paraId="4401ECB4" w14:textId="2EA30978" w:rsidR="00A353C9" w:rsidRDefault="00A353C9" w:rsidP="00DE6757">
            <w:pPr>
              <w:pStyle w:val="ListParagraph"/>
              <w:numPr>
                <w:ilvl w:val="0"/>
                <w:numId w:val="6"/>
              </w:numPr>
            </w:pPr>
            <w:r>
              <w:t>Tight transitions for moves in and out of groups with minimal time lost</w:t>
            </w:r>
          </w:p>
          <w:p w14:paraId="1C64244D" w14:textId="77777777" w:rsidR="00A353C9" w:rsidRDefault="00A353C9" w:rsidP="00DE6757">
            <w:pPr>
              <w:pStyle w:val="ListParagraph"/>
              <w:numPr>
                <w:ilvl w:val="0"/>
                <w:numId w:val="6"/>
              </w:numPr>
            </w:pPr>
            <w:r>
              <w:t>Teacher scans the room for on-task behavior</w:t>
            </w:r>
          </w:p>
          <w:p w14:paraId="61111F07" w14:textId="03E3CA4A" w:rsidR="00A353C9" w:rsidRPr="00DE6757" w:rsidRDefault="00A353C9" w:rsidP="00DE6757">
            <w:pPr>
              <w:pStyle w:val="ListParagraph"/>
              <w:numPr>
                <w:ilvl w:val="0"/>
                <w:numId w:val="6"/>
              </w:numPr>
            </w:pPr>
            <w:r>
              <w:t>Teachers has organization system to house lesson plans, anecdotal notes, and resources</w:t>
            </w:r>
          </w:p>
        </w:tc>
        <w:tc>
          <w:tcPr>
            <w:tcW w:w="6968" w:type="dxa"/>
            <w:vMerge/>
          </w:tcPr>
          <w:p w14:paraId="68E037B1" w14:textId="77777777" w:rsidR="00A353C9" w:rsidRDefault="00A353C9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2E5F02" w14:paraId="2C98713E" w14:textId="77777777" w:rsidTr="00DE6757">
        <w:trPr>
          <w:trHeight w:val="242"/>
        </w:trPr>
        <w:tc>
          <w:tcPr>
            <w:tcW w:w="11612" w:type="dxa"/>
            <w:gridSpan w:val="2"/>
            <w:shd w:val="clear" w:color="auto" w:fill="DADADA"/>
          </w:tcPr>
          <w:p w14:paraId="3D0965F0" w14:textId="29949442" w:rsidR="002E5F02" w:rsidRDefault="00DE6757">
            <w:pPr>
              <w:pStyle w:val="TableParagraph"/>
              <w:tabs>
                <w:tab w:val="left" w:pos="489"/>
              </w:tabs>
              <w:spacing w:line="222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88014A">
              <w:rPr>
                <w:b/>
                <w:sz w:val="20"/>
              </w:rPr>
              <w:t>.</w:t>
            </w:r>
            <w:r w:rsidR="0088014A">
              <w:rPr>
                <w:b/>
                <w:sz w:val="20"/>
              </w:rPr>
              <w:tab/>
            </w:r>
            <w:r w:rsidRPr="00F8016A">
              <w:rPr>
                <w:b/>
                <w:bCs/>
              </w:rPr>
              <w:t>Guided Readi</w:t>
            </w:r>
            <w:r w:rsidRPr="007D53DC">
              <w:rPr>
                <w:b/>
                <w:bCs/>
              </w:rPr>
              <w:t>ng (Lesson</w:t>
            </w:r>
            <w:r w:rsidR="00793A77">
              <w:rPr>
                <w:b/>
                <w:bCs/>
              </w:rPr>
              <w:t>)</w:t>
            </w:r>
          </w:p>
        </w:tc>
      </w:tr>
      <w:tr w:rsidR="00793A77" w14:paraId="4F90CC73" w14:textId="77777777" w:rsidTr="00A353C9">
        <w:trPr>
          <w:trHeight w:val="5448"/>
        </w:trPr>
        <w:tc>
          <w:tcPr>
            <w:tcW w:w="4644" w:type="dxa"/>
          </w:tcPr>
          <w:p w14:paraId="70D76F40" w14:textId="25B02F76" w:rsidR="00793A77" w:rsidRDefault="00793A77" w:rsidP="00793A77">
            <w:pPr>
              <w:pStyle w:val="ListParagraph"/>
              <w:numPr>
                <w:ilvl w:val="0"/>
                <w:numId w:val="7"/>
              </w:numPr>
            </w:pPr>
            <w:r>
              <w:t xml:space="preserve">Each reading group lasts 15-20 minutes </w:t>
            </w:r>
          </w:p>
          <w:p w14:paraId="353E458B" w14:textId="27BA3DA0" w:rsidR="00793A77" w:rsidRDefault="00793A77" w:rsidP="00793A77">
            <w:pPr>
              <w:pStyle w:val="ListParagraph"/>
              <w:numPr>
                <w:ilvl w:val="0"/>
                <w:numId w:val="7"/>
              </w:numPr>
            </w:pPr>
            <w:r>
              <w:t>Teacher matches leveled readers to ‘groups’ instructional range</w:t>
            </w:r>
          </w:p>
          <w:p w14:paraId="0E1AF0AE" w14:textId="65EC358E" w:rsidR="00793A77" w:rsidRPr="0070605F" w:rsidRDefault="00793A77" w:rsidP="00793A77">
            <w:pPr>
              <w:pStyle w:val="ListParagraph"/>
              <w:numPr>
                <w:ilvl w:val="0"/>
                <w:numId w:val="7"/>
              </w:numPr>
            </w:pPr>
            <w:r>
              <w:t>Teacher focus</w:t>
            </w:r>
            <w:r w:rsidR="00491C21">
              <w:t>es</w:t>
            </w:r>
            <w:r w:rsidR="00067354">
              <w:t xml:space="preserve"> the</w:t>
            </w:r>
            <w:r>
              <w:t xml:space="preserve"> </w:t>
            </w:r>
            <w:r w:rsidR="00491C21">
              <w:t>less</w:t>
            </w:r>
            <w:r>
              <w:t xml:space="preserve">on on a specific reading behavior based on </w:t>
            </w:r>
            <w:r w:rsidR="00067354">
              <w:t xml:space="preserve">the </w:t>
            </w:r>
            <w:r>
              <w:t>needs of the group (word solving</w:t>
            </w:r>
            <w:r w:rsidR="00067354">
              <w:t xml:space="preserve"> &amp; word work</w:t>
            </w:r>
            <w:r>
              <w:t xml:space="preserve">, comprehension, fluency as appropriate) </w:t>
            </w:r>
          </w:p>
          <w:p w14:paraId="3A90097F" w14:textId="77777777" w:rsidR="00793A77" w:rsidRDefault="00793A77" w:rsidP="00793A77">
            <w:pPr>
              <w:pStyle w:val="ListParagraph"/>
              <w:numPr>
                <w:ilvl w:val="0"/>
                <w:numId w:val="7"/>
              </w:numPr>
            </w:pPr>
            <w:r>
              <w:t xml:space="preserve">Before reading, teacher begins lesson with purpose for reading and word work as appropriate </w:t>
            </w:r>
          </w:p>
          <w:p w14:paraId="42C90F26" w14:textId="7C4D5DC6" w:rsidR="00793A77" w:rsidRDefault="00793A77" w:rsidP="00793A77">
            <w:pPr>
              <w:pStyle w:val="ListParagraph"/>
              <w:numPr>
                <w:ilvl w:val="0"/>
                <w:numId w:val="7"/>
              </w:numPr>
            </w:pPr>
            <w:r>
              <w:t xml:space="preserve">During reading, </w:t>
            </w:r>
            <w:r w:rsidR="00067354">
              <w:t>t</w:t>
            </w:r>
            <w:r>
              <w:t xml:space="preserve">eacher is listening to students reading and recording observations on anecdotal notes and supporting students according to need </w:t>
            </w:r>
          </w:p>
          <w:p w14:paraId="1DE71042" w14:textId="6902C534" w:rsidR="00793A77" w:rsidRPr="0070605F" w:rsidRDefault="00793A77" w:rsidP="00793A77">
            <w:pPr>
              <w:pStyle w:val="ListParagraph"/>
              <w:numPr>
                <w:ilvl w:val="0"/>
                <w:numId w:val="7"/>
              </w:numPr>
            </w:pPr>
            <w:r>
              <w:t>After reading, habits of discussion are evident based on discussion prompt</w:t>
            </w:r>
            <w:r w:rsidR="00067354">
              <w:t>(</w:t>
            </w:r>
            <w:r>
              <w:t>s</w:t>
            </w:r>
            <w:r w:rsidR="00067354">
              <w:t>)</w:t>
            </w:r>
          </w:p>
        </w:tc>
        <w:tc>
          <w:tcPr>
            <w:tcW w:w="6968" w:type="dxa"/>
          </w:tcPr>
          <w:p w14:paraId="44677218" w14:textId="77777777" w:rsidR="00793A77" w:rsidRDefault="00793A7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  <w:tr w:rsidR="00DE6757" w14:paraId="6CFEE8FB" w14:textId="77777777" w:rsidTr="00DE6757">
        <w:trPr>
          <w:trHeight w:val="189"/>
        </w:trPr>
        <w:tc>
          <w:tcPr>
            <w:tcW w:w="11612" w:type="dxa"/>
            <w:gridSpan w:val="2"/>
            <w:shd w:val="clear" w:color="auto" w:fill="000000" w:themeFill="text1"/>
          </w:tcPr>
          <w:p w14:paraId="777F62D1" w14:textId="2816C4AA" w:rsidR="00DE6757" w:rsidRDefault="00DE675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</w:tr>
    </w:tbl>
    <w:p w14:paraId="0A3CC52C" w14:textId="77777777" w:rsidR="0088014A" w:rsidRDefault="0088014A"/>
    <w:sectPr w:rsidR="0088014A">
      <w:type w:val="continuous"/>
      <w:pgSz w:w="12240" w:h="15840"/>
      <w:pgMar w:top="220" w:right="1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2568"/>
    <w:multiLevelType w:val="hybridMultilevel"/>
    <w:tmpl w:val="7584D99C"/>
    <w:lvl w:ilvl="0" w:tplc="D53880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E7C69B6">
      <w:start w:val="1"/>
      <w:numFmt w:val="decimal"/>
      <w:lvlText w:val="%2."/>
      <w:lvlJc w:val="left"/>
      <w:pPr>
        <w:ind w:left="1187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2" w:tplc="E0603DD6">
      <w:numFmt w:val="bullet"/>
      <w:lvlText w:val="•"/>
      <w:lvlJc w:val="left"/>
      <w:pPr>
        <w:ind w:left="1557" w:hanging="361"/>
      </w:pPr>
      <w:rPr>
        <w:rFonts w:hint="default"/>
        <w:lang w:val="en-US" w:eastAsia="en-US" w:bidi="en-US"/>
      </w:rPr>
    </w:lvl>
    <w:lvl w:ilvl="3" w:tplc="96A261C6">
      <w:numFmt w:val="bullet"/>
      <w:lvlText w:val="•"/>
      <w:lvlJc w:val="left"/>
      <w:pPr>
        <w:ind w:left="1935" w:hanging="361"/>
      </w:pPr>
      <w:rPr>
        <w:rFonts w:hint="default"/>
        <w:lang w:val="en-US" w:eastAsia="en-US" w:bidi="en-US"/>
      </w:rPr>
    </w:lvl>
    <w:lvl w:ilvl="4" w:tplc="51B2B17A">
      <w:numFmt w:val="bullet"/>
      <w:lvlText w:val="•"/>
      <w:lvlJc w:val="left"/>
      <w:pPr>
        <w:ind w:left="2312" w:hanging="361"/>
      </w:pPr>
      <w:rPr>
        <w:rFonts w:hint="default"/>
        <w:lang w:val="en-US" w:eastAsia="en-US" w:bidi="en-US"/>
      </w:rPr>
    </w:lvl>
    <w:lvl w:ilvl="5" w:tplc="1EAAE99C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en-US"/>
      </w:rPr>
    </w:lvl>
    <w:lvl w:ilvl="6" w:tplc="C1EC0168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en-US"/>
      </w:rPr>
    </w:lvl>
    <w:lvl w:ilvl="7" w:tplc="7474E088">
      <w:numFmt w:val="bullet"/>
      <w:lvlText w:val="•"/>
      <w:lvlJc w:val="left"/>
      <w:pPr>
        <w:ind w:left="3445" w:hanging="361"/>
      </w:pPr>
      <w:rPr>
        <w:rFonts w:hint="default"/>
        <w:lang w:val="en-US" w:eastAsia="en-US" w:bidi="en-US"/>
      </w:rPr>
    </w:lvl>
    <w:lvl w:ilvl="8" w:tplc="73B0B2A4">
      <w:numFmt w:val="bullet"/>
      <w:lvlText w:val="•"/>
      <w:lvlJc w:val="left"/>
      <w:pPr>
        <w:ind w:left="382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37B2337"/>
    <w:multiLevelType w:val="hybridMultilevel"/>
    <w:tmpl w:val="622230C6"/>
    <w:lvl w:ilvl="0" w:tplc="A31265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E41AC"/>
    <w:multiLevelType w:val="hybridMultilevel"/>
    <w:tmpl w:val="3828B638"/>
    <w:lvl w:ilvl="0" w:tplc="1666C2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5F472BA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en-US"/>
      </w:rPr>
    </w:lvl>
    <w:lvl w:ilvl="2" w:tplc="BFDE3FE0"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en-US"/>
      </w:rPr>
    </w:lvl>
    <w:lvl w:ilvl="3" w:tplc="C94E61D2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en-US"/>
      </w:rPr>
    </w:lvl>
    <w:lvl w:ilvl="4" w:tplc="0BC86774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en-US"/>
      </w:rPr>
    </w:lvl>
    <w:lvl w:ilvl="5" w:tplc="69EA8ED6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6" w:tplc="54D62CA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en-US"/>
      </w:rPr>
    </w:lvl>
    <w:lvl w:ilvl="7" w:tplc="2976E982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8" w:tplc="DBE46DC0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FE23C3A"/>
    <w:multiLevelType w:val="hybridMultilevel"/>
    <w:tmpl w:val="9A9E1FD0"/>
    <w:lvl w:ilvl="0" w:tplc="D79655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D07F42">
      <w:start w:val="1"/>
      <w:numFmt w:val="decimal"/>
      <w:lvlText w:val="%2."/>
      <w:lvlJc w:val="left"/>
      <w:pPr>
        <w:ind w:left="1187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2" w:tplc="6FD6BEE8">
      <w:numFmt w:val="bullet"/>
      <w:lvlText w:val="•"/>
      <w:lvlJc w:val="left"/>
      <w:pPr>
        <w:ind w:left="1557" w:hanging="361"/>
      </w:pPr>
      <w:rPr>
        <w:rFonts w:hint="default"/>
        <w:lang w:val="en-US" w:eastAsia="en-US" w:bidi="en-US"/>
      </w:rPr>
    </w:lvl>
    <w:lvl w:ilvl="3" w:tplc="4DDC8ACA">
      <w:numFmt w:val="bullet"/>
      <w:lvlText w:val="•"/>
      <w:lvlJc w:val="left"/>
      <w:pPr>
        <w:ind w:left="1935" w:hanging="361"/>
      </w:pPr>
      <w:rPr>
        <w:rFonts w:hint="default"/>
        <w:lang w:val="en-US" w:eastAsia="en-US" w:bidi="en-US"/>
      </w:rPr>
    </w:lvl>
    <w:lvl w:ilvl="4" w:tplc="0AA6E446">
      <w:numFmt w:val="bullet"/>
      <w:lvlText w:val="•"/>
      <w:lvlJc w:val="left"/>
      <w:pPr>
        <w:ind w:left="2312" w:hanging="361"/>
      </w:pPr>
      <w:rPr>
        <w:rFonts w:hint="default"/>
        <w:lang w:val="en-US" w:eastAsia="en-US" w:bidi="en-US"/>
      </w:rPr>
    </w:lvl>
    <w:lvl w:ilvl="5" w:tplc="111EEFBC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en-US"/>
      </w:rPr>
    </w:lvl>
    <w:lvl w:ilvl="6" w:tplc="85FEF744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en-US"/>
      </w:rPr>
    </w:lvl>
    <w:lvl w:ilvl="7" w:tplc="920AF714">
      <w:numFmt w:val="bullet"/>
      <w:lvlText w:val="•"/>
      <w:lvlJc w:val="left"/>
      <w:pPr>
        <w:ind w:left="3445" w:hanging="361"/>
      </w:pPr>
      <w:rPr>
        <w:rFonts w:hint="default"/>
        <w:lang w:val="en-US" w:eastAsia="en-US" w:bidi="en-US"/>
      </w:rPr>
    </w:lvl>
    <w:lvl w:ilvl="8" w:tplc="7DE0A1EA">
      <w:numFmt w:val="bullet"/>
      <w:lvlText w:val="•"/>
      <w:lvlJc w:val="left"/>
      <w:pPr>
        <w:ind w:left="3823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BD067D3"/>
    <w:multiLevelType w:val="hybridMultilevel"/>
    <w:tmpl w:val="8A5C83D2"/>
    <w:lvl w:ilvl="0" w:tplc="A31265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A7394"/>
    <w:multiLevelType w:val="hybridMultilevel"/>
    <w:tmpl w:val="ACC23E06"/>
    <w:lvl w:ilvl="0" w:tplc="A31265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21A5"/>
    <w:multiLevelType w:val="hybridMultilevel"/>
    <w:tmpl w:val="C58E6E48"/>
    <w:lvl w:ilvl="0" w:tplc="251872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3589BEA">
      <w:start w:val="1"/>
      <w:numFmt w:val="decimal"/>
      <w:lvlText w:val="%2."/>
      <w:lvlJc w:val="left"/>
      <w:pPr>
        <w:ind w:left="11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2" w:tplc="F1944CFA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en-US"/>
      </w:rPr>
    </w:lvl>
    <w:lvl w:ilvl="3" w:tplc="7CE4C9B2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en-US"/>
      </w:rPr>
    </w:lvl>
    <w:lvl w:ilvl="4" w:tplc="310AC58E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5" w:tplc="81BA294C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en-US"/>
      </w:rPr>
    </w:lvl>
    <w:lvl w:ilvl="6" w:tplc="99CA47A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7" w:tplc="19CAD9F2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en-US"/>
      </w:rPr>
    </w:lvl>
    <w:lvl w:ilvl="8" w:tplc="D8247C36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2"/>
    <w:rsid w:val="00067354"/>
    <w:rsid w:val="002B52B5"/>
    <w:rsid w:val="002E5F02"/>
    <w:rsid w:val="003C6AD4"/>
    <w:rsid w:val="00491C21"/>
    <w:rsid w:val="004D2FA2"/>
    <w:rsid w:val="0070605F"/>
    <w:rsid w:val="00793A77"/>
    <w:rsid w:val="007D3C1D"/>
    <w:rsid w:val="0088014A"/>
    <w:rsid w:val="00A353C9"/>
    <w:rsid w:val="00C2428C"/>
    <w:rsid w:val="00CD11D1"/>
    <w:rsid w:val="00D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F910"/>
  <w15:docId w15:val="{401B0D8D-4F4E-4C74-AE9A-CF5902C6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Georgia" w:eastAsia="Georgia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7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DE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57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57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5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</dc:title>
  <dc:creator>shudnor</dc:creator>
  <cp:lastModifiedBy>Bonet Orozco, Alexander J</cp:lastModifiedBy>
  <cp:revision>2</cp:revision>
  <dcterms:created xsi:type="dcterms:W3CDTF">2019-12-04T22:49:00Z</dcterms:created>
  <dcterms:modified xsi:type="dcterms:W3CDTF">2019-12-04T22:49:00Z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2019-10-31T00:00:00Z</vt:filetime>
  </property>
</Properties>
</file>